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Luis Gonzalez, Jonathan Hernandez, David Peno, Kendrick Crespo, Anjani Mogallur</w:t>
        <w:br w:type="textWrapping"/>
      </w: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9:30 pm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10:00pm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Luis Gonzalez: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Ranmore tests with a variety of document formats to validate tool performance and generate usage insights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Start with the new sprint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  <w:br w:type="textWrapping"/>
        <w:t xml:space="preserve">No hurdles right now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Anjani Mogallur: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was done since the last scrum meeting?</w:t>
        <w:br w:type="textWrapping"/>
      </w:r>
      <w:r w:rsidDel="00000000" w:rsidR="00000000" w:rsidRPr="00000000">
        <w:rPr>
          <w:rtl w:val="0"/>
        </w:rPr>
        <w:t xml:space="preserve">Outlined the expected structure for how chunked and cleaned text will be passed into the summarization module. Also drafted a basic input validation function to check for empty text.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Work on the validation step and prepare a small batch of test documents with intended formatting issues to see if the system can catch and clean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are the hurdles?</w:t>
        <w:br w:type="textWrapping"/>
      </w:r>
      <w:r w:rsidDel="00000000" w:rsidR="00000000" w:rsidRPr="00000000">
        <w:rPr>
          <w:rtl w:val="0"/>
        </w:rPr>
        <w:t xml:space="preserve">Edge cases like scanned documents with large tables still need special handling strategies.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David Peno: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What was done since the last scrum meeting?                                                           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Worked on making the way that the concept graph is created from the text in a document more efficient in finding the important concepts and connections between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working on making improvements on the creation of the graphs so that it functions more efficiently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Figuring out how the concept graph can be used to help the summarization of the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Kendrick Crespo: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was done since the last scrum meeting?</w:t>
        <w:br w:type="textWrapping"/>
      </w:r>
      <w:r w:rsidDel="00000000" w:rsidR="00000000" w:rsidRPr="00000000">
        <w:rPr>
          <w:rtl w:val="0"/>
        </w:rPr>
        <w:t xml:space="preserve">Researched limited access to production-like environments that can skew results.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Research some monitoring tools that don't lack integration with internal systems, making full-stack tracing not terrible.</w:t>
        <w:br w:type="textWrapping"/>
        <w:br w:type="textWrapping"/>
      </w: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Some monitoring tools lack integration with internal systems, making full-stack tracing difficult.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b w:val="1"/>
          <w:rtl w:val="0"/>
        </w:rPr>
        <w:t xml:space="preserve">Jonathan Hernandez: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Tested the graph with larger sets of summarization data. Adjusted edge generation logic to better reflect topic relevance and cleaned up minor visual inconsistencies in dense areas.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optimizing the layout for high-volume nodes and begin preparing a demo-ready version of the component for internal review.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Keeping the graph performant with increased complexity and ensuring clarity in both small and large-scale visualizations.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